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D871" w14:textId="5B156EF0" w:rsidR="00BB0C7F" w:rsidRDefault="00BB0C7F" w:rsidP="00BB0C7F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Nomas objekta </w:t>
      </w:r>
      <w:proofErr w:type="spellStart"/>
      <w:r>
        <w:rPr>
          <w:b/>
          <w:bCs/>
          <w:sz w:val="28"/>
          <w:szCs w:val="28"/>
        </w:rPr>
        <w:t>fotofiksācija</w:t>
      </w:r>
      <w:proofErr w:type="spellEnd"/>
      <w:r>
        <w:rPr>
          <w:b/>
          <w:bCs/>
          <w:sz w:val="28"/>
          <w:szCs w:val="28"/>
        </w:rPr>
        <w:t>:</w:t>
      </w:r>
    </w:p>
    <w:p w14:paraId="6E38E080" w14:textId="5C985583" w:rsidR="003463A7" w:rsidRPr="00BB0C7F" w:rsidRDefault="00BB0C7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E89C970" wp14:editId="570176D2">
            <wp:extent cx="8954750" cy="4801270"/>
            <wp:effectExtent l="0" t="0" r="0" b="0"/>
            <wp:docPr id="359662656" name="Attēls 1" descr="Attēls, kurā ir ārpus telpām, ēka, debesis, log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62656" name="Attēls 1" descr="Attēls, kurā ir ārpus telpām, ēka, debesis, logs&#10;&#10;Apraksts ģenerēts automātisk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750" cy="48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3A7" w:rsidRPr="00BB0C7F" w:rsidSect="00BB0C7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7F"/>
    <w:rsid w:val="003463A7"/>
    <w:rsid w:val="004F7CC4"/>
    <w:rsid w:val="0057273F"/>
    <w:rsid w:val="00895F44"/>
    <w:rsid w:val="00BB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8858"/>
  <w15:chartTrackingRefBased/>
  <w15:docId w15:val="{AF6BA471-8E5E-4A1C-825B-3137400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0C7F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BB0C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0C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0C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0C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0C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0C7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B0C7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B0C7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B0C7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B0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B0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0C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0C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0C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0C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B0C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B0C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B0C7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0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0C7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0C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B0C7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B0C7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B0C7F"/>
    <w:pPr>
      <w:spacing w:line="259" w:lineRule="auto"/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B0C7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B0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B0C7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B0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Cine</dc:creator>
  <cp:keywords/>
  <dc:description/>
  <cp:lastModifiedBy>Inguna Cine</cp:lastModifiedBy>
  <cp:revision>1</cp:revision>
  <dcterms:created xsi:type="dcterms:W3CDTF">2025-01-23T14:06:00Z</dcterms:created>
  <dcterms:modified xsi:type="dcterms:W3CDTF">2025-01-23T14:07:00Z</dcterms:modified>
</cp:coreProperties>
</file>